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8DBFC" w14:textId="77777777" w:rsidR="00A14676" w:rsidRPr="00CE363D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b/>
          <w:bCs/>
          <w:szCs w:val="20"/>
        </w:rPr>
      </w:pPr>
      <w:r w:rsidRPr="00CE363D">
        <w:rPr>
          <w:rFonts w:ascii="Arial" w:hAnsi="Arial" w:cs="Arial"/>
          <w:b/>
          <w:bCs/>
          <w:szCs w:val="20"/>
        </w:rPr>
        <w:t xml:space="preserve">Appendix I. siRNA transfection using Lipofectamine </w:t>
      </w:r>
      <w:proofErr w:type="spellStart"/>
      <w:r w:rsidRPr="00CE363D">
        <w:rPr>
          <w:rFonts w:ascii="Arial" w:hAnsi="Arial" w:cs="Arial"/>
          <w:b/>
          <w:bCs/>
          <w:szCs w:val="20"/>
        </w:rPr>
        <w:t>RNAiMAX</w:t>
      </w:r>
      <w:proofErr w:type="spellEnd"/>
    </w:p>
    <w:p w14:paraId="79FC499B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szCs w:val="20"/>
        </w:rPr>
      </w:pPr>
      <w:r w:rsidRPr="00CE363D">
        <w:rPr>
          <w:rFonts w:ascii="Arial" w:hAnsi="Arial" w:cs="Arial"/>
          <w:szCs w:val="20"/>
        </w:rPr>
        <w:t>Re</w:t>
      </w:r>
      <w:r w:rsidRPr="00594AC4">
        <w:rPr>
          <w:rFonts w:ascii="Arial" w:hAnsi="Arial" w:cs="Arial"/>
          <w:szCs w:val="20"/>
        </w:rPr>
        <w:t>gents for transfection of a single glass-bottom dish:</w:t>
      </w:r>
    </w:p>
    <w:p w14:paraId="5EA0B133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szCs w:val="20"/>
        </w:rPr>
      </w:pPr>
      <w:r w:rsidRPr="00594AC4">
        <w:rPr>
          <w:rFonts w:ascii="Arial" w:hAnsi="Arial" w:cs="Arial"/>
          <w:szCs w:val="20"/>
        </w:rPr>
        <w:t>Mixture 1:</w:t>
      </w:r>
    </w:p>
    <w:p w14:paraId="55BACEF6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szCs w:val="20"/>
        </w:rPr>
      </w:pPr>
      <w:r w:rsidRPr="00594AC4">
        <w:rPr>
          <w:rFonts w:ascii="Arial" w:hAnsi="Arial" w:cs="Arial"/>
          <w:szCs w:val="20"/>
        </w:rPr>
        <w:t xml:space="preserve">siRNA </w:t>
      </w:r>
      <w:r w:rsidRPr="00594AC4">
        <w:rPr>
          <w:rFonts w:ascii="Arial" w:hAnsi="Arial" w:cs="Arial"/>
          <w:szCs w:val="20"/>
          <w:lang w:eastAsia="zh-CN"/>
        </w:rPr>
        <w:t>-</w:t>
      </w:r>
      <w:r w:rsidRPr="00594AC4">
        <w:rPr>
          <w:rFonts w:ascii="Arial" w:hAnsi="Arial" w:cs="Arial"/>
          <w:szCs w:val="20"/>
        </w:rPr>
        <w:t xml:space="preserve"> 1 µl (100 µM stock)</w:t>
      </w:r>
    </w:p>
    <w:p w14:paraId="7AA2A09C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eastAsia="Malgun Gothic" w:hAnsi="Arial" w:cs="Arial"/>
          <w:szCs w:val="20"/>
        </w:rPr>
      </w:pPr>
      <w:r w:rsidRPr="00594AC4">
        <w:rPr>
          <w:rFonts w:ascii="Arial" w:hAnsi="Arial" w:cs="Arial"/>
          <w:szCs w:val="20"/>
        </w:rPr>
        <w:t xml:space="preserve">Opti-MEM </w:t>
      </w:r>
      <w:r w:rsidRPr="00594AC4">
        <w:rPr>
          <w:rFonts w:ascii="Arial" w:hAnsi="Arial" w:cs="Arial"/>
          <w:szCs w:val="20"/>
          <w:lang w:eastAsia="zh-CN"/>
        </w:rPr>
        <w:t>-</w:t>
      </w:r>
      <w:r w:rsidRPr="00594AC4">
        <w:rPr>
          <w:rFonts w:ascii="Arial" w:hAnsi="Arial" w:cs="Arial"/>
          <w:szCs w:val="20"/>
        </w:rPr>
        <w:t xml:space="preserve"> 125 µl</w:t>
      </w:r>
    </w:p>
    <w:p w14:paraId="4BF87A6E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szCs w:val="20"/>
        </w:rPr>
      </w:pPr>
      <w:r w:rsidRPr="00594AC4">
        <w:rPr>
          <w:rFonts w:ascii="Arial" w:hAnsi="Arial" w:cs="Arial"/>
          <w:szCs w:val="20"/>
        </w:rPr>
        <w:t>Mixture 2:</w:t>
      </w:r>
    </w:p>
    <w:p w14:paraId="167DAE3F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szCs w:val="20"/>
        </w:rPr>
      </w:pPr>
      <w:r w:rsidRPr="00594AC4">
        <w:rPr>
          <w:rFonts w:ascii="Arial" w:hAnsi="Arial" w:cs="Arial"/>
          <w:szCs w:val="20"/>
        </w:rPr>
        <w:t xml:space="preserve">Lipofectamine </w:t>
      </w:r>
      <w:proofErr w:type="spellStart"/>
      <w:r w:rsidRPr="00594AC4">
        <w:rPr>
          <w:rFonts w:ascii="Arial" w:hAnsi="Arial" w:cs="Arial"/>
          <w:szCs w:val="20"/>
        </w:rPr>
        <w:t>RNAiMAX</w:t>
      </w:r>
      <w:proofErr w:type="spellEnd"/>
      <w:r w:rsidRPr="00594AC4">
        <w:rPr>
          <w:rFonts w:ascii="Arial" w:hAnsi="Arial" w:cs="Arial"/>
          <w:szCs w:val="20"/>
        </w:rPr>
        <w:t xml:space="preserve"> </w:t>
      </w:r>
      <w:r w:rsidRPr="00594AC4">
        <w:rPr>
          <w:rFonts w:ascii="Arial" w:hAnsi="Arial" w:cs="Arial"/>
          <w:szCs w:val="20"/>
          <w:lang w:eastAsia="zh-CN"/>
        </w:rPr>
        <w:t>-</w:t>
      </w:r>
      <w:r w:rsidRPr="00594AC4">
        <w:rPr>
          <w:rFonts w:ascii="Arial" w:hAnsi="Arial" w:cs="Arial"/>
          <w:szCs w:val="20"/>
        </w:rPr>
        <w:t xml:space="preserve"> 5 µl</w:t>
      </w:r>
    </w:p>
    <w:p w14:paraId="6E926A05" w14:textId="77777777" w:rsidR="00A14676" w:rsidRPr="00594AC4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eastAsia="Malgun Gothic" w:hAnsi="Arial" w:cs="Arial"/>
          <w:szCs w:val="20"/>
        </w:rPr>
      </w:pPr>
      <w:r w:rsidRPr="00594AC4">
        <w:rPr>
          <w:rFonts w:ascii="Arial" w:hAnsi="Arial" w:cs="Arial"/>
          <w:szCs w:val="20"/>
        </w:rPr>
        <w:t xml:space="preserve">Opti-MEM </w:t>
      </w:r>
      <w:r w:rsidRPr="00594AC4">
        <w:rPr>
          <w:rFonts w:ascii="Arial" w:hAnsi="Arial" w:cs="Arial"/>
          <w:szCs w:val="20"/>
          <w:lang w:eastAsia="zh-CN"/>
        </w:rPr>
        <w:t>-</w:t>
      </w:r>
      <w:r w:rsidRPr="00594AC4">
        <w:rPr>
          <w:rFonts w:ascii="Arial" w:hAnsi="Arial" w:cs="Arial"/>
          <w:szCs w:val="20"/>
        </w:rPr>
        <w:t xml:space="preserve"> 125 µl</w:t>
      </w:r>
    </w:p>
    <w:p w14:paraId="01FA386F" w14:textId="77777777" w:rsidR="00A14676" w:rsidRPr="00594AC4" w:rsidRDefault="00A14676" w:rsidP="00A14676">
      <w:pPr>
        <w:pStyle w:val="aa"/>
        <w:widowControl w:val="0"/>
        <w:numPr>
          <w:ilvl w:val="0"/>
          <w:numId w:val="33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594AC4">
        <w:rPr>
          <w:rFonts w:ascii="Arial" w:hAnsi="Arial" w:cs="Arial"/>
          <w:sz w:val="20"/>
          <w:szCs w:val="20"/>
        </w:rPr>
        <w:t>Incubate both mixtures for 5 min at room temperature.</w:t>
      </w:r>
    </w:p>
    <w:p w14:paraId="77539C1D" w14:textId="77777777" w:rsidR="00A14676" w:rsidRPr="00594AC4" w:rsidRDefault="00A14676" w:rsidP="00A14676">
      <w:pPr>
        <w:pStyle w:val="aa"/>
        <w:widowControl w:val="0"/>
        <w:numPr>
          <w:ilvl w:val="0"/>
          <w:numId w:val="33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594AC4">
        <w:rPr>
          <w:rFonts w:ascii="Arial" w:hAnsi="Arial" w:cs="Arial"/>
          <w:sz w:val="20"/>
          <w:szCs w:val="20"/>
        </w:rPr>
        <w:t>Change cell media to 750 µl of Opti-MEM.</w:t>
      </w:r>
    </w:p>
    <w:p w14:paraId="5D9901AB" w14:textId="77777777" w:rsidR="00A14676" w:rsidRPr="00A14676" w:rsidRDefault="00A14676" w:rsidP="00A14676">
      <w:pPr>
        <w:pStyle w:val="aa"/>
        <w:widowControl w:val="0"/>
        <w:numPr>
          <w:ilvl w:val="0"/>
          <w:numId w:val="33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594AC4">
        <w:rPr>
          <w:rFonts w:ascii="Arial" w:hAnsi="Arial" w:cs="Arial"/>
          <w:sz w:val="20"/>
          <w:szCs w:val="20"/>
        </w:rPr>
        <w:t>Combine mixtures 1 and 2, incubat</w:t>
      </w:r>
      <w:r w:rsidRPr="00A14676">
        <w:rPr>
          <w:rFonts w:ascii="Arial" w:hAnsi="Arial" w:cs="Arial"/>
          <w:sz w:val="20"/>
          <w:szCs w:val="20"/>
        </w:rPr>
        <w:t>e at room temperature for 25 min.</w:t>
      </w:r>
    </w:p>
    <w:p w14:paraId="51E1D4B6" w14:textId="77777777" w:rsidR="00A14676" w:rsidRPr="00A14676" w:rsidRDefault="00A14676" w:rsidP="00A14676">
      <w:pPr>
        <w:pStyle w:val="aa"/>
        <w:widowControl w:val="0"/>
        <w:numPr>
          <w:ilvl w:val="0"/>
          <w:numId w:val="33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A14676">
        <w:rPr>
          <w:rFonts w:ascii="Arial" w:hAnsi="Arial" w:cs="Arial"/>
          <w:sz w:val="20"/>
          <w:szCs w:val="20"/>
        </w:rPr>
        <w:t>After 25 min add the combined mixture to the cells, incubate for 5 h in a cell incubator.</w:t>
      </w:r>
    </w:p>
    <w:p w14:paraId="5FAA30EB" w14:textId="77777777" w:rsidR="00A14676" w:rsidRPr="00CE363D" w:rsidRDefault="00A14676" w:rsidP="00A14676">
      <w:pPr>
        <w:pStyle w:val="aa"/>
        <w:widowControl w:val="0"/>
        <w:numPr>
          <w:ilvl w:val="0"/>
          <w:numId w:val="33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A14676">
        <w:rPr>
          <w:rFonts w:ascii="Arial" w:hAnsi="Arial" w:cs="Arial"/>
          <w:sz w:val="20"/>
          <w:szCs w:val="20"/>
        </w:rPr>
        <w:t xml:space="preserve">After 5 h, change the transfection medium to </w:t>
      </w:r>
      <w:r w:rsidRPr="00CE363D">
        <w:rPr>
          <w:rFonts w:ascii="Arial" w:hAnsi="Arial" w:cs="Arial"/>
          <w:sz w:val="20"/>
          <w:szCs w:val="20"/>
        </w:rPr>
        <w:t>full cell media.</w:t>
      </w:r>
    </w:p>
    <w:p w14:paraId="1F23894E" w14:textId="77777777" w:rsidR="00A14676" w:rsidRPr="00CE363D" w:rsidRDefault="00A14676" w:rsidP="00A14676">
      <w:pPr>
        <w:pStyle w:val="aa"/>
        <w:adjustRightInd w:val="0"/>
        <w:snapToGrid w:val="0"/>
        <w:spacing w:line="360" w:lineRule="auto"/>
        <w:ind w:left="1071" w:firstLineChars="0" w:firstLine="0"/>
        <w:jc w:val="both"/>
        <w:rPr>
          <w:rFonts w:ascii="Arial" w:hAnsi="Arial" w:cs="Arial"/>
          <w:sz w:val="20"/>
          <w:szCs w:val="20"/>
        </w:rPr>
      </w:pPr>
    </w:p>
    <w:p w14:paraId="31573853" w14:textId="77777777" w:rsidR="00A14676" w:rsidRPr="00CE363D" w:rsidRDefault="00A14676" w:rsidP="00A14676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szCs w:val="20"/>
        </w:rPr>
      </w:pPr>
      <w:r w:rsidRPr="00CE363D">
        <w:rPr>
          <w:rFonts w:ascii="Arial" w:hAnsi="Arial" w:cs="Arial"/>
          <w:b/>
          <w:bCs/>
          <w:szCs w:val="20"/>
        </w:rPr>
        <w:t>Appendix 2</w:t>
      </w:r>
      <w:r w:rsidRPr="00CE363D">
        <w:rPr>
          <w:rFonts w:ascii="Arial" w:hAnsi="Arial" w:cs="Arial"/>
          <w:szCs w:val="20"/>
        </w:rPr>
        <w:t xml:space="preserve">. </w:t>
      </w:r>
      <w:r w:rsidRPr="00CE363D">
        <w:rPr>
          <w:rFonts w:ascii="Arial" w:hAnsi="Arial" w:cs="Arial"/>
          <w:b/>
          <w:bCs/>
          <w:szCs w:val="20"/>
        </w:rPr>
        <w:t>Step-by-step processing of the time laps images</w:t>
      </w:r>
      <w:r w:rsidRPr="00CE363D">
        <w:rPr>
          <w:rFonts w:ascii="Arial" w:hAnsi="Arial" w:cs="Arial"/>
          <w:szCs w:val="20"/>
        </w:rPr>
        <w:t xml:space="preserve"> </w:t>
      </w:r>
    </w:p>
    <w:p w14:paraId="7A188A76" w14:textId="77777777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CE363D">
        <w:rPr>
          <w:rFonts w:ascii="Arial" w:hAnsi="Arial" w:cs="Arial"/>
          <w:sz w:val="20"/>
          <w:szCs w:val="20"/>
        </w:rPr>
        <w:t xml:space="preserve">Open an acquired time-lapse image in ImageJ software, chose “colorized” as a </w:t>
      </w:r>
      <w:proofErr w:type="spellStart"/>
      <w:r w:rsidRPr="00CE363D">
        <w:rPr>
          <w:rFonts w:ascii="Arial" w:hAnsi="Arial" w:cs="Arial"/>
          <w:sz w:val="20"/>
          <w:szCs w:val="20"/>
        </w:rPr>
        <w:t>colour</w:t>
      </w:r>
      <w:proofErr w:type="spellEnd"/>
      <w:r w:rsidRPr="00CE363D">
        <w:rPr>
          <w:rFonts w:ascii="Arial" w:hAnsi="Arial" w:cs="Arial"/>
          <w:sz w:val="20"/>
          <w:szCs w:val="20"/>
        </w:rPr>
        <w:t xml:space="preserve"> mode</w:t>
      </w:r>
    </w:p>
    <w:p w14:paraId="1A84C78E" w14:textId="77777777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  <w:lang w:val="fr-FR"/>
        </w:rPr>
      </w:pPr>
      <w:r w:rsidRPr="00CE363D">
        <w:rPr>
          <w:rFonts w:ascii="Arial" w:hAnsi="Arial" w:cs="Arial"/>
          <w:sz w:val="20"/>
          <w:szCs w:val="20"/>
          <w:lang w:val="fr-FR"/>
        </w:rPr>
        <w:t>Split channels (Image-&gt;Colour-&gt;Split Channels)</w:t>
      </w:r>
      <w:r w:rsidRPr="00CE363D">
        <w:rPr>
          <w:rFonts w:ascii="Arial" w:hAnsi="Arial" w:cs="Arial"/>
          <w:sz w:val="20"/>
          <w:szCs w:val="20"/>
          <w:lang w:val="fr-FR" w:eastAsia="zh-CN"/>
        </w:rPr>
        <w:t>.</w:t>
      </w:r>
    </w:p>
    <w:p w14:paraId="72E861A2" w14:textId="77777777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CE363D">
        <w:rPr>
          <w:rFonts w:ascii="Arial" w:hAnsi="Arial" w:cs="Arial"/>
          <w:sz w:val="20"/>
          <w:szCs w:val="20"/>
        </w:rPr>
        <w:t>Close the DIC channel; if required adjust brightness/contrast of the remaining channels (Image-&gt;Adjust-&gt;Brightness/Contrast…); merge the green and far-red channels (Image-&gt;</w:t>
      </w:r>
      <w:proofErr w:type="spellStart"/>
      <w:r w:rsidRPr="00CE363D">
        <w:rPr>
          <w:rFonts w:ascii="Arial" w:hAnsi="Arial" w:cs="Arial"/>
          <w:sz w:val="20"/>
          <w:szCs w:val="20"/>
        </w:rPr>
        <w:t>Colour</w:t>
      </w:r>
      <w:proofErr w:type="spellEnd"/>
      <w:r w:rsidRPr="00CE363D">
        <w:rPr>
          <w:rFonts w:ascii="Arial" w:hAnsi="Arial" w:cs="Arial"/>
          <w:sz w:val="20"/>
          <w:szCs w:val="20"/>
        </w:rPr>
        <w:t>-&gt;Merge Channels…).</w:t>
      </w:r>
    </w:p>
    <w:p w14:paraId="57F675E4" w14:textId="77777777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CE363D">
        <w:rPr>
          <w:rFonts w:ascii="Arial" w:hAnsi="Arial" w:cs="Arial"/>
          <w:sz w:val="20"/>
          <w:szCs w:val="20"/>
        </w:rPr>
        <w:t>Create an orthogonal view of the merged image (Image-&gt;Stacks-&gt;Orthogonal Views).</w:t>
      </w:r>
    </w:p>
    <w:p w14:paraId="2515975A" w14:textId="76FEC04A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CE363D">
        <w:rPr>
          <w:rFonts w:ascii="Arial" w:hAnsi="Arial" w:cs="Arial"/>
          <w:sz w:val="20"/>
          <w:szCs w:val="20"/>
        </w:rPr>
        <w:t>Analyse</w:t>
      </w:r>
      <w:proofErr w:type="spellEnd"/>
      <w:r w:rsidRPr="00CE363D">
        <w:rPr>
          <w:rFonts w:ascii="Arial" w:hAnsi="Arial" w:cs="Arial"/>
          <w:sz w:val="20"/>
          <w:szCs w:val="20"/>
        </w:rPr>
        <w:t xml:space="preserve"> the orthogonal views according to the </w:t>
      </w:r>
      <w:r>
        <w:rPr>
          <w:rFonts w:ascii="Arial" w:hAnsi="Arial" w:cs="Arial"/>
          <w:sz w:val="20"/>
          <w:szCs w:val="20"/>
        </w:rPr>
        <w:t>step</w:t>
      </w:r>
      <w:r w:rsidRPr="00CE3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C3-C4</w:t>
      </w:r>
      <w:r w:rsidRPr="00CE363D">
        <w:rPr>
          <w:rFonts w:ascii="Arial" w:hAnsi="Arial" w:cs="Arial"/>
          <w:sz w:val="20"/>
          <w:szCs w:val="20"/>
        </w:rPr>
        <w:t>.</w:t>
      </w:r>
    </w:p>
    <w:p w14:paraId="485C2446" w14:textId="77777777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r w:rsidRPr="00CE363D">
        <w:rPr>
          <w:rFonts w:ascii="Arial" w:hAnsi="Arial" w:cs="Arial"/>
          <w:sz w:val="20"/>
          <w:szCs w:val="20"/>
        </w:rPr>
        <w:t>Create a maximum Z-projection of the merged image (Image-&gt;Stacks-&gt;Z Project…; select all</w:t>
      </w:r>
      <w:r>
        <w:rPr>
          <w:rFonts w:ascii="Arial" w:hAnsi="Arial" w:cs="Arial"/>
          <w:sz w:val="20"/>
          <w:szCs w:val="20"/>
        </w:rPr>
        <w:t xml:space="preserve"> </w:t>
      </w:r>
      <w:r w:rsidRPr="00CE363D">
        <w:rPr>
          <w:rFonts w:ascii="Arial" w:hAnsi="Arial" w:cs="Arial"/>
          <w:sz w:val="20"/>
          <w:szCs w:val="20"/>
        </w:rPr>
        <w:t>of the Z-slices and set “Max Intensity” as a Projection type).</w:t>
      </w:r>
    </w:p>
    <w:p w14:paraId="11E85D56" w14:textId="32BDFED4" w:rsidR="00A14676" w:rsidRPr="00CE363D" w:rsidRDefault="00A14676" w:rsidP="00A14676">
      <w:pPr>
        <w:pStyle w:val="aa"/>
        <w:widowControl w:val="0"/>
        <w:numPr>
          <w:ilvl w:val="0"/>
          <w:numId w:val="34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CE363D">
        <w:rPr>
          <w:rFonts w:ascii="Arial" w:hAnsi="Arial" w:cs="Arial"/>
          <w:sz w:val="20"/>
          <w:szCs w:val="20"/>
        </w:rPr>
        <w:t>Analyse</w:t>
      </w:r>
      <w:proofErr w:type="spellEnd"/>
      <w:r w:rsidRPr="00CE363D">
        <w:rPr>
          <w:rFonts w:ascii="Arial" w:hAnsi="Arial" w:cs="Arial"/>
          <w:sz w:val="20"/>
          <w:szCs w:val="20"/>
        </w:rPr>
        <w:t xml:space="preserve"> the maximum projection according to the </w:t>
      </w:r>
      <w:r>
        <w:rPr>
          <w:rFonts w:ascii="Arial" w:hAnsi="Arial" w:cs="Arial"/>
          <w:sz w:val="20"/>
          <w:szCs w:val="20"/>
        </w:rPr>
        <w:t>step</w:t>
      </w:r>
      <w:r w:rsidRPr="00CE3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C5</w:t>
      </w:r>
      <w:r w:rsidRPr="00CE363D">
        <w:rPr>
          <w:rFonts w:ascii="Arial" w:hAnsi="Arial" w:cs="Arial"/>
          <w:sz w:val="20"/>
          <w:szCs w:val="20"/>
        </w:rPr>
        <w:t>.</w:t>
      </w:r>
    </w:p>
    <w:p w14:paraId="5C4E2DD5" w14:textId="77777777" w:rsidR="00B21BEC" w:rsidRPr="00A14676" w:rsidRDefault="00B21BEC" w:rsidP="00E6772A"/>
    <w:sectPr w:rsidR="00B21BEC" w:rsidRPr="00A14676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BB733" w14:textId="77777777" w:rsidR="00197792" w:rsidRDefault="00197792" w:rsidP="002E6CD6">
      <w:r>
        <w:separator/>
      </w:r>
    </w:p>
  </w:endnote>
  <w:endnote w:type="continuationSeparator" w:id="0">
    <w:p w14:paraId="625546FB" w14:textId="77777777" w:rsidR="00197792" w:rsidRDefault="00197792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B0DB" w14:textId="3CDAC238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0904E5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9A40C" w14:textId="77777777" w:rsidR="00197792" w:rsidRDefault="00197792" w:rsidP="002E6CD6">
      <w:r>
        <w:separator/>
      </w:r>
    </w:p>
  </w:footnote>
  <w:footnote w:type="continuationSeparator" w:id="0">
    <w:p w14:paraId="241279CB" w14:textId="77777777" w:rsidR="00197792" w:rsidRDefault="00197792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53D22DD1" w:rsidR="005312FA" w:rsidRPr="00EC5F7D" w:rsidRDefault="005074F6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F418D4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www.bio-protocol.org/e4232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53D22DD1" w:rsidR="005312FA" w:rsidRPr="00EC5F7D" w:rsidRDefault="005074F6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F418D4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www.bio-protocol.org/e4232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638C4455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0904E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5074F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22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5074F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4232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075C5F25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5074F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4232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638C4455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0904E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5074F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22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5074F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4232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075C5F25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5074F6">
                      <w:rPr>
                        <w:rFonts w:ascii="Arial" w:hAnsi="Arial" w:cs="Arial"/>
                        <w:sz w:val="16"/>
                        <w:szCs w:val="16"/>
                      </w:rPr>
                      <w:t>4232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7E3552"/>
    <w:multiLevelType w:val="hybridMultilevel"/>
    <w:tmpl w:val="941A267E"/>
    <w:lvl w:ilvl="0" w:tplc="D7B85D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8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2" w15:restartNumberingAfterBreak="0">
    <w:nsid w:val="7B123A73"/>
    <w:multiLevelType w:val="hybridMultilevel"/>
    <w:tmpl w:val="A8B6E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4"/>
  </w:num>
  <w:num w:numId="5">
    <w:abstractNumId w:val="28"/>
  </w:num>
  <w:num w:numId="6">
    <w:abstractNumId w:val="20"/>
  </w:num>
  <w:num w:numId="7">
    <w:abstractNumId w:val="5"/>
  </w:num>
  <w:num w:numId="8">
    <w:abstractNumId w:val="15"/>
  </w:num>
  <w:num w:numId="9">
    <w:abstractNumId w:val="13"/>
  </w:num>
  <w:num w:numId="10">
    <w:abstractNumId w:val="22"/>
  </w:num>
  <w:num w:numId="11">
    <w:abstractNumId w:val="7"/>
  </w:num>
  <w:num w:numId="12">
    <w:abstractNumId w:val="11"/>
  </w:num>
  <w:num w:numId="13">
    <w:abstractNumId w:val="25"/>
  </w:num>
  <w:num w:numId="14">
    <w:abstractNumId w:val="17"/>
  </w:num>
  <w:num w:numId="15">
    <w:abstractNumId w:val="31"/>
  </w:num>
  <w:num w:numId="16">
    <w:abstractNumId w:val="6"/>
  </w:num>
  <w:num w:numId="17">
    <w:abstractNumId w:val="16"/>
  </w:num>
  <w:num w:numId="18">
    <w:abstractNumId w:val="26"/>
  </w:num>
  <w:num w:numId="19">
    <w:abstractNumId w:val="30"/>
  </w:num>
  <w:num w:numId="20">
    <w:abstractNumId w:val="21"/>
  </w:num>
  <w:num w:numId="21">
    <w:abstractNumId w:val="33"/>
  </w:num>
  <w:num w:numId="22">
    <w:abstractNumId w:val="29"/>
  </w:num>
  <w:num w:numId="23">
    <w:abstractNumId w:val="8"/>
  </w:num>
  <w:num w:numId="24">
    <w:abstractNumId w:val="27"/>
  </w:num>
  <w:num w:numId="25">
    <w:abstractNumId w:val="3"/>
  </w:num>
  <w:num w:numId="26">
    <w:abstractNumId w:val="10"/>
  </w:num>
  <w:num w:numId="27">
    <w:abstractNumId w:val="9"/>
  </w:num>
  <w:num w:numId="28">
    <w:abstractNumId w:val="19"/>
  </w:num>
  <w:num w:numId="29">
    <w:abstractNumId w:val="2"/>
  </w:num>
  <w:num w:numId="30">
    <w:abstractNumId w:val="23"/>
  </w:num>
  <w:num w:numId="31">
    <w:abstractNumId w:val="18"/>
  </w:num>
  <w:num w:numId="32">
    <w:abstractNumId w:val="12"/>
  </w:num>
  <w:num w:numId="33">
    <w:abstractNumId w:val="32"/>
  </w:num>
  <w:num w:numId="3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04E5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792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DE3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743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074F6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4676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50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4232" TargetMode="External"/><Relationship Id="rId2" Type="http://schemas.openxmlformats.org/officeDocument/2006/relationships/hyperlink" Target="http://www.bio-protocol.org/e4232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98BA-514B-49A8-A0B5-3787C75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11</cp:revision>
  <cp:lastPrinted>2017-08-29T14:01:00Z</cp:lastPrinted>
  <dcterms:created xsi:type="dcterms:W3CDTF">2019-08-09T08:39:00Z</dcterms:created>
  <dcterms:modified xsi:type="dcterms:W3CDTF">2021-11-11T03:56:00Z</dcterms:modified>
</cp:coreProperties>
</file>